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0C71" w14:textId="77777777" w:rsidR="006B2BC1" w:rsidRDefault="006B2BC1">
      <w:pPr>
        <w:rPr>
          <w:sz w:val="28"/>
        </w:rPr>
      </w:pPr>
    </w:p>
    <w:p w14:paraId="347A3C0B" w14:textId="77777777" w:rsidR="006B2BC1" w:rsidRDefault="006B2BC1">
      <w:pPr>
        <w:jc w:val="center"/>
        <w:rPr>
          <w:sz w:val="28"/>
        </w:rPr>
      </w:pPr>
    </w:p>
    <w:p w14:paraId="505E488A" w14:textId="77777777" w:rsidR="006B2BC1" w:rsidRDefault="006B2BC1">
      <w:pPr>
        <w:jc w:val="center"/>
        <w:rPr>
          <w:sz w:val="28"/>
        </w:rPr>
      </w:pPr>
    </w:p>
    <w:p w14:paraId="4C11A81B" w14:textId="77777777" w:rsidR="004B3BDE" w:rsidRDefault="003C1C8F">
      <w:pPr>
        <w:pStyle w:val="Heading2"/>
        <w:jc w:val="center"/>
      </w:pPr>
      <w:r>
        <w:t xml:space="preserve">ALGEBRA ½ </w:t>
      </w:r>
    </w:p>
    <w:p w14:paraId="5C6AE2B5" w14:textId="77777777" w:rsidR="006B2BC1" w:rsidRDefault="003C1C8F">
      <w:pPr>
        <w:pStyle w:val="Heading2"/>
        <w:jc w:val="center"/>
      </w:pPr>
      <w:r>
        <w:t xml:space="preserve">SECOND QUARTER </w:t>
      </w:r>
      <w:r w:rsidR="00846EC1">
        <w:t>OVERVIEW</w:t>
      </w:r>
      <w:bookmarkStart w:id="0" w:name="_GoBack"/>
      <w:bookmarkEnd w:id="0"/>
    </w:p>
    <w:p w14:paraId="0B881DDD" w14:textId="77777777" w:rsidR="006B2BC1" w:rsidRDefault="006B2BC1"/>
    <w:p w14:paraId="7FEE4E2B" w14:textId="77777777" w:rsidR="006B2BC1" w:rsidRDefault="003C1C8F">
      <w:pPr>
        <w:rPr>
          <w:sz w:val="32"/>
        </w:rPr>
      </w:pPr>
      <w:r>
        <w:rPr>
          <w:sz w:val="32"/>
        </w:rPr>
        <w:t>This quarter in Algebra ½ we covered the following topics:</w:t>
      </w:r>
    </w:p>
    <w:p w14:paraId="7439D23C" w14:textId="77777777" w:rsidR="006B2BC1" w:rsidRDefault="006B2BC1">
      <w:pPr>
        <w:rPr>
          <w:sz w:val="32"/>
        </w:rPr>
      </w:pPr>
    </w:p>
    <w:p w14:paraId="6943497F" w14:textId="77777777" w:rsidR="006B2BC1" w:rsidRDefault="003C1C8F">
      <w:pPr>
        <w:numPr>
          <w:ilvl w:val="0"/>
          <w:numId w:val="4"/>
        </w:numPr>
        <w:rPr>
          <w:sz w:val="32"/>
        </w:rPr>
      </w:pPr>
      <w:r>
        <w:rPr>
          <w:sz w:val="32"/>
        </w:rPr>
        <w:t>Equivalent equations, addition-subtraction rule for equations,</w:t>
      </w:r>
      <w:r>
        <w:t xml:space="preserve"> </w:t>
      </w:r>
      <w:r>
        <w:rPr>
          <w:sz w:val="32"/>
        </w:rPr>
        <w:t>multiplication rule, and division rule.</w:t>
      </w:r>
    </w:p>
    <w:p w14:paraId="55677729" w14:textId="77777777" w:rsidR="006B2BC1" w:rsidRDefault="003C1C8F">
      <w:pPr>
        <w:numPr>
          <w:ilvl w:val="0"/>
          <w:numId w:val="4"/>
        </w:numPr>
        <w:rPr>
          <w:sz w:val="32"/>
        </w:rPr>
      </w:pPr>
      <w:r>
        <w:rPr>
          <w:sz w:val="32"/>
        </w:rPr>
        <w:t>Reciprocals, overall average, multiplying mixed numbers, dividing mixed numbers.</w:t>
      </w:r>
    </w:p>
    <w:p w14:paraId="7D533A8E" w14:textId="77777777" w:rsidR="006B2BC1" w:rsidRDefault="003C1C8F">
      <w:pPr>
        <w:numPr>
          <w:ilvl w:val="0"/>
          <w:numId w:val="4"/>
        </w:numPr>
        <w:rPr>
          <w:sz w:val="32"/>
        </w:rPr>
      </w:pPr>
      <w:r>
        <w:rPr>
          <w:sz w:val="32"/>
        </w:rPr>
        <w:t>Symbols of inclusion, division in order of operations, roots, order of operation with exponents and roots, order of operations with fractions.</w:t>
      </w:r>
    </w:p>
    <w:p w14:paraId="7CFA518B" w14:textId="77777777" w:rsidR="006B2BC1" w:rsidRDefault="003C1C8F">
      <w:pPr>
        <w:numPr>
          <w:ilvl w:val="0"/>
          <w:numId w:val="4"/>
        </w:numPr>
        <w:rPr>
          <w:sz w:val="32"/>
        </w:rPr>
      </w:pPr>
      <w:r>
        <w:rPr>
          <w:sz w:val="32"/>
        </w:rPr>
        <w:t>Volume, surface area, circles, semicircles, percent, distance.</w:t>
      </w:r>
    </w:p>
    <w:p w14:paraId="2A173A5B" w14:textId="77777777" w:rsidR="006B2BC1" w:rsidRDefault="003C1C8F">
      <w:pPr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 Proportions with mixed numbers, similar triangles, fractions.</w:t>
      </w:r>
    </w:p>
    <w:p w14:paraId="58268E72" w14:textId="77777777" w:rsidR="006B2BC1" w:rsidRDefault="003C1C8F">
      <w:pPr>
        <w:numPr>
          <w:ilvl w:val="0"/>
          <w:numId w:val="4"/>
        </w:numPr>
        <w:rPr>
          <w:sz w:val="32"/>
        </w:rPr>
      </w:pPr>
      <w:r>
        <w:rPr>
          <w:sz w:val="32"/>
        </w:rPr>
        <w:t>Decimal part of a number, mixed word problems, ratio word problems, percent word problems, fractional part word problems.</w:t>
      </w:r>
    </w:p>
    <w:p w14:paraId="5A33A000" w14:textId="77777777" w:rsidR="006B2BC1" w:rsidRDefault="003C1C8F">
      <w:pPr>
        <w:numPr>
          <w:ilvl w:val="0"/>
          <w:numId w:val="4"/>
        </w:numPr>
        <w:rPr>
          <w:sz w:val="32"/>
        </w:rPr>
      </w:pPr>
      <w:r>
        <w:rPr>
          <w:sz w:val="32"/>
        </w:rPr>
        <w:t>Scientific notation for numbers greater than ten and numbers between zero and one.</w:t>
      </w:r>
    </w:p>
    <w:p w14:paraId="098E121F" w14:textId="77777777" w:rsidR="006B2BC1" w:rsidRDefault="003C1C8F">
      <w:pPr>
        <w:numPr>
          <w:ilvl w:val="0"/>
          <w:numId w:val="4"/>
        </w:numPr>
        <w:rPr>
          <w:sz w:val="32"/>
        </w:rPr>
      </w:pPr>
      <w:r>
        <w:rPr>
          <w:sz w:val="32"/>
        </w:rPr>
        <w:t>Changing rates, absolute value.</w:t>
      </w:r>
    </w:p>
    <w:p w14:paraId="2A59D4E1" w14:textId="77777777" w:rsidR="006B2BC1" w:rsidRDefault="006B2BC1">
      <w:pPr>
        <w:ind w:left="450"/>
        <w:rPr>
          <w:sz w:val="32"/>
        </w:rPr>
      </w:pPr>
    </w:p>
    <w:p w14:paraId="53487642" w14:textId="77777777" w:rsidR="006B2BC1" w:rsidRDefault="006B2BC1">
      <w:pPr>
        <w:rPr>
          <w:sz w:val="32"/>
        </w:rPr>
      </w:pPr>
    </w:p>
    <w:p w14:paraId="1DED9680" w14:textId="77777777" w:rsidR="006B2BC1" w:rsidRDefault="006B2BC1"/>
    <w:p w14:paraId="3EB35BC8" w14:textId="77777777" w:rsidR="006B2BC1" w:rsidRDefault="006B2BC1"/>
    <w:p w14:paraId="01D4D2BD" w14:textId="77777777" w:rsidR="006B2BC1" w:rsidRDefault="006B2BC1">
      <w:pPr>
        <w:rPr>
          <w:sz w:val="28"/>
        </w:rPr>
      </w:pPr>
    </w:p>
    <w:sectPr w:rsidR="006B2BC1" w:rsidSect="006B2B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978"/>
    <w:multiLevelType w:val="hybridMultilevel"/>
    <w:tmpl w:val="6F06A918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476D7340"/>
    <w:multiLevelType w:val="hybridMultilevel"/>
    <w:tmpl w:val="19D6B036"/>
    <w:lvl w:ilvl="0" w:tplc="BC685AE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48327582"/>
    <w:multiLevelType w:val="hybridMultilevel"/>
    <w:tmpl w:val="9878D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03C55"/>
    <w:multiLevelType w:val="hybridMultilevel"/>
    <w:tmpl w:val="786A1D38"/>
    <w:lvl w:ilvl="0" w:tplc="BC685AE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C8F"/>
    <w:rsid w:val="003C1C8F"/>
    <w:rsid w:val="004B3BDE"/>
    <w:rsid w:val="006B2BC1"/>
    <w:rsid w:val="008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5E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C1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BC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B2BC1"/>
    <w:pPr>
      <w:keepNext/>
      <w:outlineLvl w:val="1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½ 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½ </dc:title>
  <dc:subject/>
  <dc:creator>Susan</dc:creator>
  <cp:keywords/>
  <dc:description/>
  <cp:lastModifiedBy>Janet</cp:lastModifiedBy>
  <cp:revision>4</cp:revision>
  <cp:lastPrinted>2008-01-27T21:22:00Z</cp:lastPrinted>
  <dcterms:created xsi:type="dcterms:W3CDTF">2012-10-30T17:02:00Z</dcterms:created>
  <dcterms:modified xsi:type="dcterms:W3CDTF">2019-01-22T23:02:00Z</dcterms:modified>
</cp:coreProperties>
</file>