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E7F" w:rsidRDefault="00443E7F" w:rsidP="00443E7F">
      <w:pPr>
        <w:jc w:val="center"/>
        <w:rPr>
          <w:sz w:val="28"/>
          <w:szCs w:val="28"/>
        </w:rPr>
      </w:pPr>
      <w:r>
        <w:rPr>
          <w:sz w:val="28"/>
          <w:szCs w:val="28"/>
        </w:rPr>
        <w:t>Saxon Math 54</w:t>
      </w:r>
    </w:p>
    <w:p w:rsidR="00443E7F" w:rsidRDefault="00443E7F" w:rsidP="00443E7F">
      <w:pPr>
        <w:jc w:val="center"/>
        <w:rPr>
          <w:sz w:val="28"/>
          <w:szCs w:val="28"/>
        </w:rPr>
      </w:pPr>
      <w:r>
        <w:rPr>
          <w:sz w:val="28"/>
          <w:szCs w:val="28"/>
        </w:rPr>
        <w:t>Quarter 4</w:t>
      </w:r>
    </w:p>
    <w:p w:rsidR="00443E7F" w:rsidRDefault="00443E7F" w:rsidP="00443E7F">
      <w:pPr>
        <w:rPr>
          <w:sz w:val="28"/>
          <w:szCs w:val="28"/>
        </w:rPr>
      </w:pPr>
    </w:p>
    <w:p w:rsidR="00443E7F" w:rsidRDefault="00443E7F" w:rsidP="00443E7F">
      <w:pPr>
        <w:rPr>
          <w:sz w:val="28"/>
          <w:szCs w:val="28"/>
        </w:rPr>
      </w:pPr>
      <w:r>
        <w:rPr>
          <w:sz w:val="28"/>
          <w:szCs w:val="28"/>
        </w:rPr>
        <w:t>Lessons 91-120 include dividing by 2 digit numbers, and continue with decimal numbers and money.  We add and subtract fractions and mixed numbers, and learn about common denominators, equivalent fractions, improper fractions, reducing, simplifying and renaming fractions.  We learn about geometric solids, classifying quadrilaterals, reading tables and schedules, and estimating area.  We also practice the Distributive Property.</w:t>
      </w:r>
    </w:p>
    <w:p w:rsidR="00443E7F" w:rsidRDefault="00443E7F" w:rsidP="00443E7F">
      <w:pPr>
        <w:rPr>
          <w:sz w:val="28"/>
          <w:szCs w:val="28"/>
        </w:rPr>
      </w:pPr>
    </w:p>
    <w:p w:rsidR="0083292E" w:rsidRDefault="0083292E"/>
    <w:sectPr w:rsidR="0083292E" w:rsidSect="008329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E7F"/>
    <w:rsid w:val="00443E7F"/>
    <w:rsid w:val="0083292E"/>
    <w:rsid w:val="008B033E"/>
    <w:rsid w:val="00F44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imes New Roman"/>
        <w:sz w:val="24"/>
        <w:szCs w:val="36"/>
        <w:lang w:val="en-US" w:eastAsia="en-US" w:bidi="ar-SA"/>
      </w:rPr>
    </w:rPrDefault>
    <w:pPrDefault>
      <w:pPr>
        <w:spacing w:before="100" w:beforeAutospacing="1"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7F"/>
    <w:pPr>
      <w:spacing w:before="0" w:beforeAutospacing="0" w:after="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845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Company> </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Boyden</dc:creator>
  <cp:keywords/>
  <dc:description/>
  <cp:lastModifiedBy>Janet Boyden</cp:lastModifiedBy>
  <cp:revision>1</cp:revision>
  <dcterms:created xsi:type="dcterms:W3CDTF">2012-10-18T20:42:00Z</dcterms:created>
  <dcterms:modified xsi:type="dcterms:W3CDTF">2012-10-18T20:43:00Z</dcterms:modified>
</cp:coreProperties>
</file>